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sz w:val="26"/>
          <w:szCs w:val="26"/>
        </w:rPr>
        <w:drawing>
          <wp:inline distB="114300" distT="114300" distL="114300" distR="114300">
            <wp:extent cx="3457575" cy="961819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96181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Second Grade Supply List</w:t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2026-2027</w:t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</w:t>
        <w:tab/>
        <w:t xml:space="preserve">5 Subject, Wide Ruled, Spiral Notebook (plastic cover, any color)</w:t>
      </w:r>
    </w:p>
    <w:p w:rsidR="00000000" w:rsidDel="00000000" w:rsidP="00000000" w:rsidRDefault="00000000" w:rsidRPr="00000000" w14:paraId="00000007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</w:t>
        <w:tab/>
        <w:t xml:space="preserve">Package Wide Ruled Looseleaf Notebook Paper</w:t>
      </w:r>
    </w:p>
    <w:p w:rsidR="00000000" w:rsidDel="00000000" w:rsidP="00000000" w:rsidRDefault="00000000" w:rsidRPr="00000000" w14:paraId="00000008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</w:t>
        <w:tab/>
        <w:t xml:space="preserve">Packs of Colored Pencils: Crayola (12 count)</w:t>
      </w:r>
    </w:p>
    <w:p w:rsidR="00000000" w:rsidDel="00000000" w:rsidP="00000000" w:rsidRDefault="00000000" w:rsidRPr="00000000" w14:paraId="00000009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</w:t>
        <w:tab/>
        <w:t xml:space="preserve">Packs of Crayons: Crayola (24 count)</w:t>
      </w:r>
    </w:p>
    <w:p w:rsidR="00000000" w:rsidDel="00000000" w:rsidP="00000000" w:rsidRDefault="00000000" w:rsidRPr="00000000" w14:paraId="0000000A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</w:t>
        <w:tab/>
        <w:t xml:space="preserve">Packs of Washable Markers: Crayola, Washable (10 count)</w:t>
      </w:r>
    </w:p>
    <w:p w:rsidR="00000000" w:rsidDel="00000000" w:rsidP="00000000" w:rsidRDefault="00000000" w:rsidRPr="00000000" w14:paraId="0000000B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</w:t>
        <w:tab/>
        <w:t xml:space="preserve">Pack of Expo Markers (fine or broad tip, any color)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</w:t>
        <w:tab/>
        <w:t xml:space="preserve">Folders: Plastic, Pocket &amp; Prong (1 purple, 1 green)</w:t>
      </w:r>
    </w:p>
    <w:p w:rsidR="00000000" w:rsidDel="00000000" w:rsidP="00000000" w:rsidRDefault="00000000" w:rsidRPr="00000000" w14:paraId="0000000D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</w:t>
        <w:tab/>
        <w:t xml:space="preserve">School Box: Plastic (larger boxes are preferred)</w:t>
      </w:r>
    </w:p>
    <w:p w:rsidR="00000000" w:rsidDel="00000000" w:rsidP="00000000" w:rsidRDefault="00000000" w:rsidRPr="00000000" w14:paraId="0000000E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</w:t>
        <w:tab/>
        <w:t xml:space="preserve">Pair of Kids Scissors</w:t>
      </w:r>
    </w:p>
    <w:p w:rsidR="00000000" w:rsidDel="00000000" w:rsidP="00000000" w:rsidRDefault="00000000" w:rsidRPr="00000000" w14:paraId="0000000F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8</w:t>
        <w:tab/>
        <w:t xml:space="preserve">Elmer’s Glue Sticks (washable)</w:t>
      </w:r>
    </w:p>
    <w:p w:rsidR="00000000" w:rsidDel="00000000" w:rsidP="00000000" w:rsidRDefault="00000000" w:rsidRPr="00000000" w14:paraId="00000010">
      <w:pPr>
        <w:spacing w:line="36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48</w:t>
        <w:tab/>
        <w:t xml:space="preserve">Pencils:  No. 2, sharpened (no mechanical pencils) </w:t>
      </w:r>
    </w:p>
    <w:p w:rsidR="00000000" w:rsidDel="00000000" w:rsidP="00000000" w:rsidRDefault="00000000" w:rsidRPr="00000000" w14:paraId="00000011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</w:t>
        <w:tab/>
        <w:t xml:space="preserve">Ruler with centimeters and inches (wooden)</w:t>
      </w:r>
    </w:p>
    <w:p w:rsidR="00000000" w:rsidDel="00000000" w:rsidP="00000000" w:rsidRDefault="00000000" w:rsidRPr="00000000" w14:paraId="00000012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</w:t>
        <w:tab/>
        <w:t xml:space="preserve">Kleenex boxes</w:t>
      </w:r>
    </w:p>
    <w:p w:rsidR="00000000" w:rsidDel="00000000" w:rsidP="00000000" w:rsidRDefault="00000000" w:rsidRPr="00000000" w14:paraId="00000013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</w:t>
        <w:tab/>
        <w:t xml:space="preserve">Pair Headphones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(must be purchased in Sabre Bookstore)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</w:t>
        <w:tab/>
        <w:t xml:space="preserve">Adventure Bible NIRV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(can be purchased in the Sabre)</w:t>
      </w:r>
    </w:p>
    <w:p w:rsidR="00000000" w:rsidDel="00000000" w:rsidP="00000000" w:rsidRDefault="00000000" w:rsidRPr="00000000" w14:paraId="00000015">
      <w:pPr>
        <w:spacing w:line="36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</w:t>
        <w:tab/>
        <w:t xml:space="preserve">Special Activities T-shirt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(must be purchased in the Sabre)</w:t>
      </w:r>
    </w:p>
    <w:p w:rsidR="00000000" w:rsidDel="00000000" w:rsidP="00000000" w:rsidRDefault="00000000" w:rsidRPr="00000000" w14:paraId="00000016">
      <w:pPr>
        <w:spacing w:line="360" w:lineRule="auto"/>
        <w:rPr>
          <w:rFonts w:ascii="Arial" w:cs="Arial" w:eastAsia="Arial" w:hAnsi="Arial"/>
          <w:b w:val="1"/>
          <w:bCs w:val="1"/>
          <w:sz w:val="24"/>
          <w:szCs w:val="24"/>
        </w:rPr>
        <w:sectPr>
          <w:pgSz w:h="15840" w:w="12240" w:orient="portrait"/>
          <w:pgMar w:bottom="810" w:top="990" w:left="1440" w:right="1440" w:header="72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</w:t>
        <w:tab/>
        <w:t xml:space="preserve">SMA Day Planner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(must purchased in Sabre Bookstore)</w:t>
      </w:r>
    </w:p>
    <w:p w:rsidR="00000000" w:rsidDel="00000000" w:rsidP="00000000" w:rsidRDefault="00000000" w:rsidRPr="00000000" w14:paraId="00000017">
      <w:pPr>
        <w:spacing w:line="360" w:lineRule="auto"/>
        <w:rPr>
          <w:rFonts w:ascii="Arial" w:cs="Arial" w:eastAsia="Arial" w:hAnsi="Arial"/>
          <w:b w:val="1"/>
          <w:bCs w:val="1"/>
          <w:sz w:val="24"/>
          <w:szCs w:val="24"/>
        </w:rPr>
        <w:sectPr>
          <w:type w:val="continuous"/>
          <w:pgSz w:h="15840" w:w="12240" w:orient="portrait"/>
          <w:pgMar w:bottom="810" w:top="990" w:left="1440" w:right="1440" w:header="720" w:footer="720"/>
          <w:cols w:equalWidth="0" w:num="1">
            <w:col w:space="0" w:w="936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Boys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9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 package of Clorox disinfectant wipes</w:t>
      </w:r>
    </w:p>
    <w:p w:rsidR="00000000" w:rsidDel="00000000" w:rsidP="00000000" w:rsidRDefault="00000000" w:rsidRPr="00000000" w14:paraId="0000001A">
      <w:pPr>
        <w:spacing w:line="360" w:lineRule="auto"/>
        <w:ind w:left="0" w:firstLine="0"/>
        <w:rPr>
          <w:rFonts w:ascii="Arial" w:cs="Arial" w:eastAsia="Arial" w:hAnsi="Arial"/>
          <w:sz w:val="24"/>
          <w:szCs w:val="24"/>
        </w:rPr>
        <w:sectPr>
          <w:type w:val="continuous"/>
          <w:pgSz w:h="15840" w:w="12240" w:orient="portrait"/>
          <w:pgMar w:bottom="810" w:top="990" w:left="1440" w:right="1440" w:header="720" w:footer="720"/>
          <w:cols w:equalWidth="0" w:num="1">
            <w:col w:space="0" w:w="9360"/>
          </w:cols>
        </w:sect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 Box gallon sized ziploc bag</w:t>
      </w:r>
    </w:p>
    <w:p w:rsidR="00000000" w:rsidDel="00000000" w:rsidP="00000000" w:rsidRDefault="00000000" w:rsidRPr="00000000" w14:paraId="0000001B">
      <w:pPr>
        <w:spacing w:line="360" w:lineRule="auto"/>
        <w:rPr>
          <w:rFonts w:ascii="Arial" w:cs="Arial" w:eastAsia="Arial" w:hAnsi="Arial"/>
          <w:sz w:val="24"/>
          <w:szCs w:val="24"/>
        </w:rPr>
        <w:sectPr>
          <w:type w:val="continuous"/>
          <w:pgSz w:h="15840" w:w="12240" w:orient="portrait"/>
          <w:pgMar w:bottom="810" w:top="990" w:left="1440" w:right="1440" w:header="720" w:footer="720"/>
          <w:cols w:equalWidth="0" w:num="1">
            <w:col w:space="0" w:w="9360"/>
          </w:cols>
        </w:sect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Girls: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 bottle hand sanitizer (pump-style)</w:t>
      </w:r>
    </w:p>
    <w:p w:rsidR="00000000" w:rsidDel="00000000" w:rsidP="00000000" w:rsidRDefault="00000000" w:rsidRPr="00000000" w14:paraId="0000001D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 box sandwich sized bags</w:t>
      </w:r>
    </w:p>
    <w:sectPr>
      <w:type w:val="continuous"/>
      <w:pgSz w:h="15840" w:w="12240" w:orient="portrait"/>
      <w:pgMar w:bottom="810" w:top="99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1f4e79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1f4e79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i w:val="1"/>
      <w:iCs w:val="1"/>
      <w:color w:val="1f4e79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1f4e79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1e4d78"/>
    </w:rPr>
  </w:style>
  <w:style w:type="paragraph" w:styleId="Title">
    <w:name w:val="Title"/>
    <w:basedOn w:val="Normal"/>
    <w:next w:val="Normal"/>
    <w:pPr/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a5a5a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moo5dxLSewfBvD9usenLvWbn/Q==">CgMxLjAyCGguZ2pkZ3hzOAByITFUeUJrZTk2VFh2dVF3ams1em83cEx6SS05SE14V0piXw==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>InternalTags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>FeatureTags</vt:lpwstr>
  </property>
  <property fmtid="{D5CDD505-2E9C-101B-9397-08002B2CF9AE}" pid="5" name="LocalizationTags">
    <vt:lpwstr>LocalizationTags</vt:lpwstr>
  </property>
  <property fmtid="{D5CDD505-2E9C-101B-9397-08002B2CF9AE}" pid="6" name="CampaignTags">
    <vt:lpwstr>CampaignTags</vt:lpwstr>
  </property>
  <property fmtid="{D5CDD505-2E9C-101B-9397-08002B2CF9AE}" pid="7" name="ScenarioTags">
    <vt:lpwstr>ScenarioTags</vt:lpwstr>
  </property>
</Properties>
</file>